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DCEB" w14:textId="24053C5C" w:rsidR="00DE124E" w:rsidRDefault="000B1E53" w:rsidP="00336567">
      <w:pPr>
        <w:pStyle w:val="Overskrift1"/>
      </w:pPr>
      <w:r>
        <w:t>Referat møde 13, 10-3-26</w:t>
      </w:r>
      <w:r w:rsidR="00C16DAF">
        <w:t>, V2G-arbejdsgruppen under FDP.</w:t>
      </w:r>
    </w:p>
    <w:p w14:paraId="167D251B" w14:textId="77777777" w:rsidR="005D1599" w:rsidRDefault="005D1599"/>
    <w:p w14:paraId="509AB7CE" w14:textId="5CA6BAB2" w:rsidR="00C16DAF" w:rsidRDefault="00096B27">
      <w:r>
        <w:t xml:space="preserve">Mødet nåede frem til følgende </w:t>
      </w:r>
      <w:r w:rsidR="00336567">
        <w:t>konklusioner</w:t>
      </w:r>
    </w:p>
    <w:p w14:paraId="6F6251AA" w14:textId="3C6EE73B" w:rsidR="005D1599" w:rsidRDefault="00336567" w:rsidP="005D1599">
      <w:pPr>
        <w:pStyle w:val="Listeafsnit"/>
        <w:numPr>
          <w:ilvl w:val="0"/>
          <w:numId w:val="3"/>
        </w:numPr>
      </w:pPr>
      <w:r>
        <w:t xml:space="preserve">Der </w:t>
      </w:r>
      <w:r w:rsidR="008459E0">
        <w:t>kan</w:t>
      </w:r>
      <w:r>
        <w:t xml:space="preserve"> være behov for at holde et</w:t>
      </w:r>
      <w:r w:rsidR="005D1599">
        <w:t xml:space="preserve"> aktørmøde</w:t>
      </w:r>
      <w:r w:rsidR="001334D2">
        <w:t xml:space="preserve"> inden sommerferien</w:t>
      </w:r>
      <w:r>
        <w:t>. Der arbejdes videre med denne idé</w:t>
      </w:r>
      <w:r w:rsidR="00E875C9">
        <w:t>, herunder om det skal være online</w:t>
      </w:r>
      <w:r w:rsidR="004B708C">
        <w:t xml:space="preserve"> eller fysisk</w:t>
      </w:r>
      <w:r w:rsidR="00E875C9">
        <w:t xml:space="preserve">. </w:t>
      </w:r>
    </w:p>
    <w:p w14:paraId="42DCC7BE" w14:textId="28F302B9" w:rsidR="001334D2" w:rsidRDefault="00935AA1" w:rsidP="005D1599">
      <w:pPr>
        <w:pStyle w:val="Listeafsnit"/>
        <w:numPr>
          <w:ilvl w:val="0"/>
          <w:numId w:val="3"/>
        </w:numPr>
      </w:pPr>
      <w:r>
        <w:t>Rapporterne</w:t>
      </w:r>
      <w:r w:rsidR="00920F8C">
        <w:t xml:space="preserve"> fra de forskellige europæiske fora</w:t>
      </w:r>
      <w:r>
        <w:t xml:space="preserve"> fik generel positiv feedback. Dog et par opmærksomhedspunkter (Se længere nede)</w:t>
      </w:r>
    </w:p>
    <w:p w14:paraId="35A7A1AB" w14:textId="5A859D2D" w:rsidR="00935AA1" w:rsidRDefault="00935AA1" w:rsidP="005D1599">
      <w:pPr>
        <w:pStyle w:val="Listeafsnit"/>
        <w:numPr>
          <w:ilvl w:val="0"/>
          <w:numId w:val="3"/>
        </w:numPr>
      </w:pPr>
      <w:r>
        <w:t>Indstillingen for at få B2B-guide godkendt som næste leverance blev rammesat (se noter)</w:t>
      </w:r>
      <w:r w:rsidR="00575F1E">
        <w:t>. Energinet skriver et udkast, som gruppen får til gennemsyn inden næste m</w:t>
      </w:r>
      <w:r w:rsidR="002D0F22">
        <w:t xml:space="preserve">øde i </w:t>
      </w:r>
      <w:r w:rsidR="000C0FDD">
        <w:t xml:space="preserve">midten af </w:t>
      </w:r>
      <w:r w:rsidR="002D0F22">
        <w:t xml:space="preserve">april. </w:t>
      </w:r>
    </w:p>
    <w:p w14:paraId="70AD5039" w14:textId="6787CE9D" w:rsidR="00B94B20" w:rsidRDefault="00B94B20" w:rsidP="005D1599">
      <w:pPr>
        <w:pStyle w:val="Listeafsnit"/>
        <w:numPr>
          <w:ilvl w:val="0"/>
          <w:numId w:val="3"/>
        </w:numPr>
      </w:pPr>
      <w:r>
        <w:t>Referat + slides fra mødet skal offentliggøres på FDP-hjemmeside</w:t>
      </w:r>
      <w:r w:rsidR="006B2443">
        <w:t xml:space="preserve">, for at fremme gennemsigtighed omkring gruppens arbejde. </w:t>
      </w:r>
    </w:p>
    <w:p w14:paraId="15AF7FF6" w14:textId="77777777" w:rsidR="005D1599" w:rsidRDefault="005D1599"/>
    <w:p w14:paraId="04A231DE" w14:textId="0AC07FF1" w:rsidR="00C16DAF" w:rsidRDefault="00EA3FC7">
      <w:r>
        <w:t>Uddybede punkter i dagsordenen:</w:t>
      </w:r>
    </w:p>
    <w:p w14:paraId="3D904E9B" w14:textId="62A1E928" w:rsidR="00C460FC" w:rsidRDefault="00105BE3" w:rsidP="00020A3F">
      <w:r>
        <w:t xml:space="preserve">På tværs af dagen: </w:t>
      </w:r>
      <w:r w:rsidR="00391A99">
        <w:t>Der er ikke noget</w:t>
      </w:r>
      <w:r>
        <w:t xml:space="preserve"> i </w:t>
      </w:r>
      <w:r w:rsidR="00C00EE6">
        <w:t>det europæiske arbejde</w:t>
      </w:r>
      <w:r w:rsidR="00391A99">
        <w:t>, som</w:t>
      </w:r>
      <w:r w:rsidR="00C00EE6">
        <w:t xml:space="preserve"> står i modsætning til den danske udvikling/ønskede udvikling</w:t>
      </w:r>
      <w:r w:rsidR="00C460FC">
        <w:t>.</w:t>
      </w:r>
      <w:r w:rsidR="00020A3F">
        <w:t xml:space="preserve"> Der er dog følgende punkter, vi skal være opmærksomme på</w:t>
      </w:r>
      <w:r w:rsidR="002D460D">
        <w:t xml:space="preserve">: </w:t>
      </w:r>
    </w:p>
    <w:p w14:paraId="07D7D9F4" w14:textId="06F46CC6" w:rsidR="00C460FC" w:rsidRDefault="00C460FC" w:rsidP="00C24556">
      <w:pPr>
        <w:pStyle w:val="Listeafsnit"/>
        <w:numPr>
          <w:ilvl w:val="0"/>
          <w:numId w:val="2"/>
        </w:numPr>
      </w:pPr>
      <w:r>
        <w:t>Moms problematikker for V2G</w:t>
      </w:r>
    </w:p>
    <w:p w14:paraId="4011E408" w14:textId="511E5898" w:rsidR="00C460FC" w:rsidRDefault="00C460FC" w:rsidP="00C24556">
      <w:pPr>
        <w:pStyle w:val="Listeafsnit"/>
        <w:numPr>
          <w:ilvl w:val="0"/>
          <w:numId w:val="2"/>
        </w:numPr>
      </w:pPr>
      <w:r>
        <w:t>Frit valg af servicepartnere</w:t>
      </w:r>
      <w:r w:rsidR="00A5332A">
        <w:t xml:space="preserve"> og styring</w:t>
      </w:r>
      <w:r>
        <w:t xml:space="preserve"> </w:t>
      </w:r>
      <w:r w:rsidR="00A5332A">
        <w:t xml:space="preserve">mellem </w:t>
      </w:r>
      <w:r>
        <w:t>EVSO/EVSE</w:t>
      </w:r>
      <w:r w:rsidR="005C7FE6">
        <w:t>, når man ser på</w:t>
      </w:r>
      <w:r>
        <w:t xml:space="preserve"> </w:t>
      </w:r>
      <w:r w:rsidR="005C7FE6">
        <w:t>kontrol over enheder</w:t>
      </w:r>
      <w:r w:rsidR="00A5332A">
        <w:t xml:space="preserve">. </w:t>
      </w:r>
    </w:p>
    <w:p w14:paraId="641E8AEA" w14:textId="16E8A660" w:rsidR="00A5332A" w:rsidRDefault="00A5332A" w:rsidP="00C24556">
      <w:pPr>
        <w:pStyle w:val="Listeafsnit"/>
        <w:numPr>
          <w:ilvl w:val="0"/>
          <w:numId w:val="2"/>
        </w:numPr>
      </w:pPr>
      <w:r>
        <w:t xml:space="preserve">Problematikker mellem </w:t>
      </w:r>
      <w:proofErr w:type="spellStart"/>
      <w:r w:rsidRPr="00702998">
        <w:rPr>
          <w:i/>
          <w:iCs/>
        </w:rPr>
        <w:t>plug</w:t>
      </w:r>
      <w:proofErr w:type="spellEnd"/>
      <w:r w:rsidR="00702998" w:rsidRPr="00702998">
        <w:rPr>
          <w:i/>
          <w:iCs/>
        </w:rPr>
        <w:t xml:space="preserve"> and charge</w:t>
      </w:r>
      <w:r w:rsidR="00702998">
        <w:t xml:space="preserve"> + </w:t>
      </w:r>
      <w:r w:rsidR="00702998" w:rsidRPr="00702998">
        <w:rPr>
          <w:i/>
          <w:iCs/>
        </w:rPr>
        <w:t>autocharge</w:t>
      </w:r>
      <w:r w:rsidR="00702998">
        <w:t xml:space="preserve"> ift. certifikater til biler. </w:t>
      </w:r>
      <w:r w:rsidR="00D572DA">
        <w:t>Autocharge, som findes i dag, fungerer, men har udfordringer</w:t>
      </w:r>
      <w:r w:rsidR="00A96FB8">
        <w:t>, særligt sikkerheden.</w:t>
      </w:r>
    </w:p>
    <w:p w14:paraId="3C3E0B46" w14:textId="01EF8740" w:rsidR="00BB785F" w:rsidRDefault="00A96FB8">
      <w:r>
        <w:t>Vi fokuserede på 4 punkter i dagsordenen</w:t>
      </w:r>
      <w:r w:rsidR="001F2BB1">
        <w:t>:</w:t>
      </w:r>
    </w:p>
    <w:p w14:paraId="69256855" w14:textId="0A0BB8E7" w:rsidR="001F2BB1" w:rsidRDefault="001F2BB1" w:rsidP="001F2BB1">
      <w:pPr>
        <w:pStyle w:val="Listeafsnit"/>
        <w:numPr>
          <w:ilvl w:val="0"/>
          <w:numId w:val="1"/>
        </w:numPr>
      </w:pPr>
      <w:r w:rsidRPr="001F2BB1">
        <w:t>STF-D4E-CoW rapport m. fo</w:t>
      </w:r>
      <w:r>
        <w:t xml:space="preserve">kus på </w:t>
      </w:r>
      <w:r w:rsidR="00AC2AD1">
        <w:t>roller</w:t>
      </w:r>
      <w:r w:rsidR="008B4DE8">
        <w:t>.</w:t>
      </w:r>
    </w:p>
    <w:p w14:paraId="0AA69B5B" w14:textId="7EC13993" w:rsidR="00AC2AD1" w:rsidRDefault="00AC2AD1" w:rsidP="001F2BB1">
      <w:pPr>
        <w:pStyle w:val="Listeafsnit"/>
        <w:numPr>
          <w:ilvl w:val="0"/>
          <w:numId w:val="1"/>
        </w:numPr>
      </w:pPr>
      <w:r w:rsidRPr="00AC2AD1">
        <w:t>STF-D4E-CoW rapport m. fokus på</w:t>
      </w:r>
      <w:r>
        <w:t xml:space="preserve"> scenarier</w:t>
      </w:r>
      <w:r w:rsidR="008B4DE8">
        <w:t>.</w:t>
      </w:r>
    </w:p>
    <w:p w14:paraId="30D02466" w14:textId="6BAB790F" w:rsidR="00AC2AD1" w:rsidRDefault="00AC2AD1" w:rsidP="001F2BB1">
      <w:pPr>
        <w:pStyle w:val="Listeafsnit"/>
        <w:numPr>
          <w:ilvl w:val="0"/>
          <w:numId w:val="1"/>
        </w:numPr>
      </w:pPr>
      <w:r>
        <w:t>CoW rapport om TSO-</w:t>
      </w:r>
      <w:r w:rsidR="00A266B0">
        <w:t>DSO-koordination</w:t>
      </w:r>
      <w:r w:rsidR="008B4DE8">
        <w:t>.</w:t>
      </w:r>
    </w:p>
    <w:p w14:paraId="6F3A66D5" w14:textId="4EBA5DCC" w:rsidR="00AC2AD1" w:rsidRDefault="00AC2AD1" w:rsidP="001F2BB1">
      <w:pPr>
        <w:pStyle w:val="Listeafsnit"/>
        <w:numPr>
          <w:ilvl w:val="0"/>
          <w:numId w:val="1"/>
        </w:numPr>
      </w:pPr>
      <w:proofErr w:type="spellStart"/>
      <w:r>
        <w:t>Godkendelsesflow</w:t>
      </w:r>
      <w:proofErr w:type="spellEnd"/>
      <w:r>
        <w:t xml:space="preserve"> for V2G B2B guide</w:t>
      </w:r>
      <w:r w:rsidR="007627D6">
        <w:t xml:space="preserve"> leverance</w:t>
      </w:r>
    </w:p>
    <w:p w14:paraId="34511169" w14:textId="383F8CD9" w:rsidR="007627D6" w:rsidRDefault="00D53893" w:rsidP="007627D6">
      <w:pPr>
        <w:pStyle w:val="Listeafsnit"/>
        <w:numPr>
          <w:ilvl w:val="1"/>
          <w:numId w:val="1"/>
        </w:numPr>
      </w:pPr>
      <w:r>
        <w:t>Indstilling</w:t>
      </w:r>
      <w:r w:rsidR="007627D6">
        <w:t xml:space="preserve"> til godkendelse 5-5-26</w:t>
      </w:r>
    </w:p>
    <w:p w14:paraId="367E16E0" w14:textId="758476FA" w:rsidR="003C6871" w:rsidRDefault="00935AA1" w:rsidP="006F375B">
      <w:pPr>
        <w:pStyle w:val="Listeafsnit"/>
        <w:numPr>
          <w:ilvl w:val="1"/>
          <w:numId w:val="1"/>
        </w:numPr>
      </w:pPr>
      <w:r>
        <w:t xml:space="preserve">Indstillingen skal </w:t>
      </w:r>
      <w:r w:rsidR="006F375B">
        <w:t>have hollandsk guide som inspiration og indeholde målsætninger om:</w:t>
      </w:r>
    </w:p>
    <w:p w14:paraId="08663F84" w14:textId="78E1BDCB" w:rsidR="006F375B" w:rsidRDefault="006F375B" w:rsidP="003C6871">
      <w:pPr>
        <w:pStyle w:val="Listeafsnit"/>
        <w:numPr>
          <w:ilvl w:val="2"/>
          <w:numId w:val="1"/>
        </w:numPr>
      </w:pPr>
      <w:r>
        <w:t>At gennemgå den danske registreringsproce</w:t>
      </w:r>
      <w:r w:rsidR="00AD6F52">
        <w:t>s. Dette kan også fremhæve, hvor der er udfordringer i dag.</w:t>
      </w:r>
    </w:p>
    <w:p w14:paraId="00E75CB8" w14:textId="379D2B29" w:rsidR="00AD6F52" w:rsidRDefault="00AD6F52" w:rsidP="003C6871">
      <w:pPr>
        <w:pStyle w:val="Listeafsnit"/>
        <w:numPr>
          <w:ilvl w:val="2"/>
          <w:numId w:val="1"/>
        </w:numPr>
      </w:pPr>
      <w:r>
        <w:lastRenderedPageBreak/>
        <w:t>Understrege behovet for at komme i gang</w:t>
      </w:r>
      <w:r w:rsidR="00702008">
        <w:t>, med vægt på, at der kører mindst 100.000 elbiler, der kan levere V2G, så snart producenterne låser op for det.</w:t>
      </w:r>
    </w:p>
    <w:p w14:paraId="0C2538BF" w14:textId="674E4EF4" w:rsidR="00702008" w:rsidRDefault="00897E34" w:rsidP="003C6871">
      <w:pPr>
        <w:pStyle w:val="Listeafsnit"/>
        <w:numPr>
          <w:ilvl w:val="2"/>
          <w:numId w:val="1"/>
        </w:numPr>
      </w:pPr>
      <w:r>
        <w:t xml:space="preserve">At fremhæve risikoen for stor </w:t>
      </w:r>
      <w:r w:rsidR="00D23ADA">
        <w:t>andel</w:t>
      </w:r>
      <w:r>
        <w:t xml:space="preserve"> </w:t>
      </w:r>
      <w:proofErr w:type="spellStart"/>
      <w:r>
        <w:t>legacy</w:t>
      </w:r>
      <w:proofErr w:type="spellEnd"/>
      <w:r>
        <w:t>, fx i</w:t>
      </w:r>
      <w:r w:rsidR="00D23ADA">
        <w:t xml:space="preserve"> stort antal</w:t>
      </w:r>
      <w:r>
        <w:t xml:space="preserve"> ladestandere, som ikke </w:t>
      </w:r>
      <w:r w:rsidR="004E59A6">
        <w:t xml:space="preserve">kan </w:t>
      </w:r>
      <w:r w:rsidR="006F3BB1">
        <w:t>yde</w:t>
      </w:r>
      <w:r>
        <w:t xml:space="preserve"> V2G</w:t>
      </w:r>
      <w:r w:rsidR="00D23ADA">
        <w:t>.</w:t>
      </w:r>
    </w:p>
    <w:p w14:paraId="0F245E72" w14:textId="32687F15" w:rsidR="00CC2DCF" w:rsidRDefault="00CC2DCF" w:rsidP="003C6871">
      <w:pPr>
        <w:pStyle w:val="Listeafsnit"/>
        <w:numPr>
          <w:ilvl w:val="2"/>
          <w:numId w:val="1"/>
        </w:numPr>
      </w:pPr>
      <w:r>
        <w:t>At vi vil finde de digitale elementer, vi kan forbedre, ud over tarifferne</w:t>
      </w:r>
      <w:r w:rsidR="00017DE5">
        <w:t xml:space="preserve"> (</w:t>
      </w:r>
      <w:r>
        <w:t>som der allerede arbejdes på</w:t>
      </w:r>
      <w:r w:rsidR="00017DE5">
        <w:t>)</w:t>
      </w:r>
      <w:r>
        <w:t xml:space="preserve">. </w:t>
      </w:r>
    </w:p>
    <w:p w14:paraId="73CC8F10" w14:textId="3317C836" w:rsidR="00D53893" w:rsidRDefault="00742DCB" w:rsidP="007627D6">
      <w:pPr>
        <w:pStyle w:val="Listeafsnit"/>
        <w:numPr>
          <w:ilvl w:val="1"/>
          <w:numId w:val="1"/>
        </w:numPr>
      </w:pPr>
      <w:r>
        <w:t xml:space="preserve">Med antagelse om, at </w:t>
      </w:r>
      <w:r w:rsidR="00D53893">
        <w:t>indstillingen godkendes</w:t>
      </w:r>
      <w:r w:rsidR="006A66A5">
        <w:t>, gik vi igennem, hvordan vi skal</w:t>
      </w:r>
      <w:r w:rsidR="00D53893">
        <w:t xml:space="preserve"> arbejde med B2B guiden </w:t>
      </w:r>
      <w:r w:rsidR="00085513">
        <w:t>indtil sommerferien</w:t>
      </w:r>
    </w:p>
    <w:p w14:paraId="2C1F215A" w14:textId="21FDBBCF" w:rsidR="00085513" w:rsidRDefault="00085513" w:rsidP="00085513">
      <w:r>
        <w:t>CoW Energidelingsrapport udgik grundet tidsmangel</w:t>
      </w:r>
      <w:r w:rsidR="00B17C9D">
        <w:t>. Det blev prioriteret højere at gå i dybden med de andre ting</w:t>
      </w:r>
      <w:r w:rsidR="00E208E5">
        <w:t xml:space="preserve">. </w:t>
      </w:r>
    </w:p>
    <w:p w14:paraId="01ECAF03" w14:textId="50CE6E0F" w:rsidR="00E208E5" w:rsidRDefault="00A20720" w:rsidP="00A20720">
      <w:pPr>
        <w:pStyle w:val="Overskrift2"/>
      </w:pPr>
      <w:r>
        <w:lastRenderedPageBreak/>
        <w:t>Dagsordenen:</w:t>
      </w:r>
    </w:p>
    <w:p w14:paraId="1777C85C" w14:textId="0F53AC58" w:rsidR="00A20720" w:rsidRPr="00A20720" w:rsidRDefault="00A20720" w:rsidP="00A20720">
      <w:r w:rsidRPr="00A20720">
        <w:rPr>
          <w:noProof/>
        </w:rPr>
        <w:drawing>
          <wp:inline distT="0" distB="0" distL="0" distR="0" wp14:anchorId="18076EBC" wp14:editId="2D8D69B3">
            <wp:extent cx="4775200" cy="8076422"/>
            <wp:effectExtent l="0" t="0" r="6350" b="1270"/>
            <wp:docPr id="202791387" name="Billede 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91387" name="Billede 1" descr="Et billede, der indeholder tekst, skærmbillede, nummer/tal, Font/skrifttype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7934" cy="80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720" w:rsidRPr="00A20720">
      <w:footerReference w:type="even" r:id="rId11"/>
      <w:footerReference w:type="defaul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29D3" w14:textId="77777777" w:rsidR="00F3664F" w:rsidRDefault="00F3664F" w:rsidP="00DE124E">
      <w:pPr>
        <w:spacing w:after="0" w:line="240" w:lineRule="auto"/>
      </w:pPr>
      <w:r>
        <w:separator/>
      </w:r>
    </w:p>
  </w:endnote>
  <w:endnote w:type="continuationSeparator" w:id="0">
    <w:p w14:paraId="30E8E50E" w14:textId="77777777" w:rsidR="00F3664F" w:rsidRDefault="00F3664F" w:rsidP="00DE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CA51" w14:textId="5E836217" w:rsidR="00DE124E" w:rsidRDefault="00DE124E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5703F0" wp14:editId="2477189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9195" cy="316230"/>
              <wp:effectExtent l="0" t="0" r="0" b="0"/>
              <wp:wrapNone/>
              <wp:docPr id="2057453172" name="Tekstfelt 2" descr="Til arbejdsbrug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19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80AF3" w14:textId="63D8C2E6" w:rsidR="00DE124E" w:rsidRPr="00DE124E" w:rsidRDefault="00DE124E" w:rsidP="00DE124E">
                          <w:pPr>
                            <w:spacing w:after="0"/>
                            <w:rPr>
                              <w:rFonts w:ascii="Calibri Light" w:eastAsia="Calibri Light" w:hAnsi="Calibri Light" w:cs="Calibri Light"/>
                              <w:noProof/>
                              <w:color w:val="AAC3C4"/>
                              <w:sz w:val="14"/>
                              <w:szCs w:val="14"/>
                            </w:rPr>
                          </w:pPr>
                          <w:r w:rsidRPr="00DE124E">
                            <w:rPr>
                              <w:rFonts w:ascii="Calibri Light" w:eastAsia="Calibri Light" w:hAnsi="Calibri Light" w:cs="Calibri Light"/>
                              <w:noProof/>
                              <w:color w:val="AAC3C4"/>
                              <w:sz w:val="14"/>
                              <w:szCs w:val="14"/>
                            </w:rPr>
                            <w:t>Til arbejdsbrug/Restricted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703F0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alt="Til arbejdsbrug/Restricted" style="position:absolute;margin-left:41.65pt;margin-top:0;width:92.85pt;height:24.9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DaEQIAABsEAAAOAAAAZHJzL2Uyb0RvYy54bWysU01v2zAMvQ/YfxB0X2ynS7cYcYqsRYYB&#10;QVsgHXqWZSk2IImCpMTOfv0oxUm2bqdhF5kiaX6897S4G7QiB+F8B6aixSSnRBgOTWd2Ff3+sv7w&#10;mRIfmGmYAiMqehSe3i3fv1v0thRTaEE1whEsYnzZ24q2IdgyyzxvhWZ+AlYYDEpwmgW8ul3WONZj&#10;da2yaZ7fZj24xjrgwnv0PpyCdJnqSyl4eJLSi0BURXG2kE6Xzjqe2XLByp1jtu34OAb7hyk06ww2&#10;vZR6YIGRvev+KKU77sCDDBMOOgMpOy7SDrhNkb/ZZtsyK9IuCI63F5j8/yvLHw9b++xIGL7AgARG&#10;QHrrS4/OuM8gnY5fnJRgHCE8XmATQyA8/lR8mhfzGSUcYzfF7fQm4Zpd/7bOh68CNIlGRR3SktBi&#10;h40P2BFTzymxmYF1p1SiRpnfHJgYPdl1xGiFoR7GuWtojriOgxPT3vJ1hz03zIdn5pBa3ADlGp7w&#10;kAr6isJoUdKC+/E3f8xHxDFKSY9SqahBLVOivhlkIqrqbLhkTGcf8xzddboV83wWb2av7wFVWOCD&#10;sDyZ6HVBnU3pQL+imlexG4aY4dizovXZvA8n4eJr4GK1SkmoIsvCxmwtj6UjWBHJl+GVOTvCHZCo&#10;RziLiZVvUD/lxj+9Xe0DYp8oicCe0BzxRgUmpsbXEiX+6z1lXd/08icAAAD//wMAUEsDBBQABgAI&#10;AAAAIQAzbc8+3QAAAAQBAAAPAAAAZHJzL2Rvd25yZXYueG1sTI9RS8MwFIXfBf9DuIIvsqXKrF3X&#10;dGwDHwQZOIe+ps21LUtuSpJ13b8324u+XDicwznfLZaj0WxA5ztLAh6nCTCk2qqOGgH7z9dJBswH&#10;SUpqSyjgjB6W5e1NIXNlT/SBwy40LJaQz6WANoQ+59zXLRrpp7ZHit6PdUaGKF3DlZOnWG40f0qS&#10;lBvZUVxoZY+bFuvD7mgErB/8V/V+cOe37cym38Mm1f02FeL+blwtgAUcw18YLvgRHcrIVNkjKc+0&#10;gPhIuN6Llz2/AKsEzOYZ8LLg/+HLXwAAAP//AwBQSwECLQAUAAYACAAAACEAtoM4kv4AAADhAQAA&#10;EwAAAAAAAAAAAAAAAAAAAAAAW0NvbnRlbnRfVHlwZXNdLnhtbFBLAQItABQABgAIAAAAIQA4/SH/&#10;1gAAAJQBAAALAAAAAAAAAAAAAAAAAC8BAABfcmVscy8ucmVsc1BLAQItABQABgAIAAAAIQD/dXDa&#10;EQIAABsEAAAOAAAAAAAAAAAAAAAAAC4CAABkcnMvZTJvRG9jLnhtbFBLAQItABQABgAIAAAAIQAz&#10;bc8+3QAAAAQBAAAPAAAAAAAAAAAAAAAAAGsEAABkcnMvZG93bnJldi54bWxQSwUGAAAAAAQABADz&#10;AAAAdQUAAAAA&#10;" filled="f" stroked="f">
              <v:textbox style="mso-fit-shape-to-text:t" inset="0,0,20pt,15pt">
                <w:txbxContent>
                  <w:p w14:paraId="21480AF3" w14:textId="63D8C2E6" w:rsidR="00DE124E" w:rsidRPr="00DE124E" w:rsidRDefault="00DE124E" w:rsidP="00DE124E">
                    <w:pPr>
                      <w:spacing w:after="0"/>
                      <w:rPr>
                        <w:rFonts w:ascii="Calibri Light" w:eastAsia="Calibri Light" w:hAnsi="Calibri Light" w:cs="Calibri Light"/>
                        <w:noProof/>
                        <w:color w:val="AAC3C4"/>
                        <w:sz w:val="14"/>
                        <w:szCs w:val="14"/>
                      </w:rPr>
                    </w:pPr>
                    <w:r w:rsidRPr="00DE124E">
                      <w:rPr>
                        <w:rFonts w:ascii="Calibri Light" w:eastAsia="Calibri Light" w:hAnsi="Calibri Light" w:cs="Calibri Light"/>
                        <w:noProof/>
                        <w:color w:val="AAC3C4"/>
                        <w:sz w:val="14"/>
                        <w:szCs w:val="14"/>
                      </w:rPr>
                      <w:t>Til arbejdsbrug/Restricted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D519" w14:textId="237CE850" w:rsidR="00DE124E" w:rsidRDefault="00DE124E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9E919E3" wp14:editId="6BB4C144">
              <wp:simplePos x="72390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9195" cy="316230"/>
              <wp:effectExtent l="0" t="0" r="0" b="0"/>
              <wp:wrapNone/>
              <wp:docPr id="2060771184" name="Tekstfelt 3" descr="Til arbejdsbrug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19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B5088" w14:textId="3F5D1CA4" w:rsidR="00DE124E" w:rsidRPr="00DE124E" w:rsidRDefault="00DE124E" w:rsidP="00DE124E">
                          <w:pPr>
                            <w:spacing w:after="0"/>
                            <w:rPr>
                              <w:rFonts w:ascii="Calibri Light" w:eastAsia="Calibri Light" w:hAnsi="Calibri Light" w:cs="Calibri Light"/>
                              <w:noProof/>
                              <w:color w:val="AAC3C4"/>
                              <w:sz w:val="14"/>
                              <w:szCs w:val="14"/>
                            </w:rPr>
                          </w:pPr>
                          <w:r w:rsidRPr="00DE124E">
                            <w:rPr>
                              <w:rFonts w:ascii="Calibri Light" w:eastAsia="Calibri Light" w:hAnsi="Calibri Light" w:cs="Calibri Light"/>
                              <w:noProof/>
                              <w:color w:val="AAC3C4"/>
                              <w:sz w:val="14"/>
                              <w:szCs w:val="14"/>
                            </w:rPr>
                            <w:t>Til arbejdsbrug/Restricted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919E3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Til arbejdsbrug/Restricted" style="position:absolute;margin-left:41.65pt;margin-top:0;width:92.85pt;height:24.9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A6EwIAACIEAAAOAAAAZHJzL2Uyb0RvYy54bWysU01v2zAMvQ/YfxB0X2ynS9cYcYqsRYYB&#10;QVsgHXpWZCk2YIkCpcTOfv0oJWm6bqdhF5kiaX689zS7HUzH9gp9C7bixSjnTFkJdWu3Ff/xvPx0&#10;w5kPwtaiA6sqflCe384/fpj1rlRjaKCrFTIqYn3Zu4o3Ibgyy7xslBF+BE5ZCmpAIwJdcZvVKHqq&#10;brpsnOfXWQ9YOwSpvCfv/THI56m+1kqGR629CqyrOM0W0onp3MQzm89EuUXhmlaexhD/MIURraWm&#10;r6XuRRBsh+0fpUwrETzoMJJgMtC6lSrtQNsU+btt1o1wKu1C4Hj3CpP/f2Xlw37tnpCF4SsMRGAE&#10;pHe+9OSM+wwaTfzSpIziBOHhFTY1BCbjT8WXaTGdcCYpdlVcj68Srtnlb4c+fFNgWDQqjkRLQkvs&#10;Vz5QR0o9p8RmFpZt1yVqOvubgxKjJ7uMGK0wbAbW1m/G30B9oK0QjoR7J5cttV4JH54EEsO0CKk2&#10;PNKhO+grDieLswbw59/8MZ+ApyhnPSmm4pYkzVn33RIhUVxnA5MxnnzOc3Jv0q2Y5pN4sztzByTG&#10;gt6Fk8kkL4bubGoE80KiXsRuFBJWUs+Kb87mXTjqlx6FVItFSiIxORFWdu1kLB0xi4A+Dy8C3Qn1&#10;QHw9wFlTonwH/jE3/undYheIgsRMxPeI5gl2EmIi7PRootLf3lPW5WnPfwEAAP//AwBQSwMEFAAG&#10;AAgAAAAhADNtzz7dAAAABAEAAA8AAABkcnMvZG93bnJldi54bWxMj1FLwzAUhd8F/0O4gi+ypcqs&#10;Xdd0bAMfBBk4h76mzbUtS25KknXdvzfbi75cOJzDOd8tlqPRbEDnO0sCHqcJMKTaqo4aAfvP10kG&#10;zAdJSmpLKOCMHpbl7U0hc2VP9IHDLjQslpDPpYA2hD7n3NctGumntkeK3o91RoYoXcOVk6dYbjR/&#10;SpKUG9lRXGhlj5sW68PuaASsH/xX9X5w57ftzKbfwybV/TYV4v5uXC2ABRzDXxgu+BEdyshU2SMp&#10;z7SA+Ei43ouXPb8AqwTM5hnwsuD/4ctfAAAA//8DAFBLAQItABQABgAIAAAAIQC2gziS/gAAAOEB&#10;AAATAAAAAAAAAAAAAAAAAAAAAABbQ29udGVudF9UeXBlc10ueG1sUEsBAi0AFAAGAAgAAAAhADj9&#10;If/WAAAAlAEAAAsAAAAAAAAAAAAAAAAALwEAAF9yZWxzLy5yZWxzUEsBAi0AFAAGAAgAAAAhAMdl&#10;ADoTAgAAIgQAAA4AAAAAAAAAAAAAAAAALgIAAGRycy9lMm9Eb2MueG1sUEsBAi0AFAAGAAgAAAAh&#10;ADNtzz7dAAAABAEAAA8AAAAAAAAAAAAAAAAAbQQAAGRycy9kb3ducmV2LnhtbFBLBQYAAAAABAAE&#10;APMAAAB3BQAAAAA=&#10;" filled="f" stroked="f">
              <v:textbox style="mso-fit-shape-to-text:t" inset="0,0,20pt,15pt">
                <w:txbxContent>
                  <w:p w14:paraId="174B5088" w14:textId="3F5D1CA4" w:rsidR="00DE124E" w:rsidRPr="00DE124E" w:rsidRDefault="00DE124E" w:rsidP="00DE124E">
                    <w:pPr>
                      <w:spacing w:after="0"/>
                      <w:rPr>
                        <w:rFonts w:ascii="Calibri Light" w:eastAsia="Calibri Light" w:hAnsi="Calibri Light" w:cs="Calibri Light"/>
                        <w:noProof/>
                        <w:color w:val="AAC3C4"/>
                        <w:sz w:val="14"/>
                        <w:szCs w:val="14"/>
                      </w:rPr>
                    </w:pPr>
                    <w:r w:rsidRPr="00DE124E">
                      <w:rPr>
                        <w:rFonts w:ascii="Calibri Light" w:eastAsia="Calibri Light" w:hAnsi="Calibri Light" w:cs="Calibri Light"/>
                        <w:noProof/>
                        <w:color w:val="AAC3C4"/>
                        <w:sz w:val="14"/>
                        <w:szCs w:val="14"/>
                      </w:rPr>
                      <w:t>Til arbejdsbrug/Restricted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F593" w14:textId="7D45020D" w:rsidR="00DE124E" w:rsidRDefault="00DE124E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6CA67B" wp14:editId="467081F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9195" cy="316230"/>
              <wp:effectExtent l="0" t="0" r="0" b="0"/>
              <wp:wrapNone/>
              <wp:docPr id="751207823" name="Tekstfelt 1" descr="Til arbejdsbrug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19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03CAE" w14:textId="1304CDBC" w:rsidR="00DE124E" w:rsidRPr="00DE124E" w:rsidRDefault="00DE124E" w:rsidP="00DE124E">
                          <w:pPr>
                            <w:spacing w:after="0"/>
                            <w:rPr>
                              <w:rFonts w:ascii="Calibri Light" w:eastAsia="Calibri Light" w:hAnsi="Calibri Light" w:cs="Calibri Light"/>
                              <w:noProof/>
                              <w:color w:val="AAC3C4"/>
                              <w:sz w:val="14"/>
                              <w:szCs w:val="14"/>
                            </w:rPr>
                          </w:pPr>
                          <w:r w:rsidRPr="00DE124E">
                            <w:rPr>
                              <w:rFonts w:ascii="Calibri Light" w:eastAsia="Calibri Light" w:hAnsi="Calibri Light" w:cs="Calibri Light"/>
                              <w:noProof/>
                              <w:color w:val="AAC3C4"/>
                              <w:sz w:val="14"/>
                              <w:szCs w:val="14"/>
                            </w:rPr>
                            <w:t>Til arbejdsbrug/Restricted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CA67B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8" type="#_x0000_t202" alt="Til arbejdsbrug/Restricted" style="position:absolute;margin-left:41.65pt;margin-top:0;width:92.85pt;height:24.9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/N4FQIAACIEAAAOAAAAZHJzL2Uyb0RvYy54bWysU01v2zAMvQ/YfxB0X2ynS7cYcYqsRYYB&#10;QVsgHXqWZSk2IImCpMTOfv0oJU62bqdhF5kiaX6897S4G7QiB+F8B6aixSSnRBgOTWd2Ff3+sv7w&#10;mRIfmGmYAiMqehSe3i3fv1v0thRTaEE1whEsYnzZ24q2IdgyyzxvhWZ+AlYYDEpwmgW8ul3WONZj&#10;da2yaZ7fZj24xjrgwnv0PpyCdJnqSyl4eJLSi0BURXG2kE6Xzjqe2XLByp1jtu34eQz2D1No1hls&#10;ein1wAIje9f9UUp33IEHGSYcdAZSdlykHXCbIn+zzbZlVqRdEBxvLzD5/1eWPx629tmRMHyBAQmM&#10;gPTWlx6dcZ9BOh2/OCnBOEJ4vMAmhkB4/Kn4NC/mM0o4xm6K2+lNwjW7/m2dD18FaBKNijqkJaHF&#10;DhsfsCOmjimxmYF1p1SiRpnfHJgYPdl1xGiFoR5I11R0Oo5fQ3PErRycCPeWrztsvWE+PDOHDOMi&#10;qNrwhIdU0FcUzhYlLbgff/PHfAQeo5T0qJiKGpQ0JeqbQUKiuEbDJWM6+5jn6K7TrZjns3gze30P&#10;KMYC34XlyUSvC2o0pQP9iqJexW4YYoZjz4rWo3kfTvrFR8HFapWSUEyWhY3ZWh5LR8wioC/DK3P2&#10;jHpAvh5h1BQr34B/yo1/ervaB6QgMRPxPaF5hh2FmAg7P5qo9F/vKev6tJc/AQAA//8DAFBLAwQU&#10;AAYACAAAACEAM23PPt0AAAAEAQAADwAAAGRycy9kb3ducmV2LnhtbEyPUUvDMBSF3wX/Q7iCL7Kl&#10;yqxd13RsAx8EGTiHvqbNtS1LbkqSdd2/N9uLvlw4nMM53y2Wo9FsQOc7SwIepwkwpNqqjhoB+8/X&#10;SQbMB0lKakso4IweluXtTSFzZU/0gcMuNCyWkM+lgDaEPufc1y0a6ae2R4rej3VGhihdw5WTp1hu&#10;NH9KkpQb2VFcaGWPmxbrw+5oBKwf/Ff1fnDnt+3Mpt/DJtX9NhXi/m5cLYAFHMNfGC74ER3KyFTZ&#10;IynPtID4SLjei5c9vwCrBMzmGfCy4P/hy18AAAD//wMAUEsBAi0AFAAGAAgAAAAhALaDOJL+AAAA&#10;4QEAABMAAAAAAAAAAAAAAAAAAAAAAFtDb250ZW50X1R5cGVzXS54bWxQSwECLQAUAAYACAAAACEA&#10;OP0h/9YAAACUAQAACwAAAAAAAAAAAAAAAAAvAQAAX3JlbHMvLnJlbHNQSwECLQAUAAYACAAAACEA&#10;lvPzeBUCAAAiBAAADgAAAAAAAAAAAAAAAAAuAgAAZHJzL2Uyb0RvYy54bWxQSwECLQAUAAYACAAA&#10;ACEAM23PPt0AAAAEAQAADwAAAAAAAAAAAAAAAABvBAAAZHJzL2Rvd25yZXYueG1sUEsFBgAAAAAE&#10;AAQA8wAAAHkFAAAAAA==&#10;" filled="f" stroked="f">
              <v:textbox style="mso-fit-shape-to-text:t" inset="0,0,20pt,15pt">
                <w:txbxContent>
                  <w:p w14:paraId="7C603CAE" w14:textId="1304CDBC" w:rsidR="00DE124E" w:rsidRPr="00DE124E" w:rsidRDefault="00DE124E" w:rsidP="00DE124E">
                    <w:pPr>
                      <w:spacing w:after="0"/>
                      <w:rPr>
                        <w:rFonts w:ascii="Calibri Light" w:eastAsia="Calibri Light" w:hAnsi="Calibri Light" w:cs="Calibri Light"/>
                        <w:noProof/>
                        <w:color w:val="AAC3C4"/>
                        <w:sz w:val="14"/>
                        <w:szCs w:val="14"/>
                      </w:rPr>
                    </w:pPr>
                    <w:r w:rsidRPr="00DE124E">
                      <w:rPr>
                        <w:rFonts w:ascii="Calibri Light" w:eastAsia="Calibri Light" w:hAnsi="Calibri Light" w:cs="Calibri Light"/>
                        <w:noProof/>
                        <w:color w:val="AAC3C4"/>
                        <w:sz w:val="14"/>
                        <w:szCs w:val="14"/>
                      </w:rPr>
                      <w:t>Til arbejdsbrug/Restricted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BB2B" w14:textId="77777777" w:rsidR="00F3664F" w:rsidRDefault="00F3664F" w:rsidP="00DE124E">
      <w:pPr>
        <w:spacing w:after="0" w:line="240" w:lineRule="auto"/>
      </w:pPr>
      <w:r>
        <w:separator/>
      </w:r>
    </w:p>
  </w:footnote>
  <w:footnote w:type="continuationSeparator" w:id="0">
    <w:p w14:paraId="2EA9566C" w14:textId="77777777" w:rsidR="00F3664F" w:rsidRDefault="00F3664F" w:rsidP="00DE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739"/>
    <w:multiLevelType w:val="hybridMultilevel"/>
    <w:tmpl w:val="2668CCFE"/>
    <w:lvl w:ilvl="0" w:tplc="F442080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006D0"/>
    <w:multiLevelType w:val="hybridMultilevel"/>
    <w:tmpl w:val="DA0698F2"/>
    <w:lvl w:ilvl="0" w:tplc="8970068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F3CC4"/>
    <w:multiLevelType w:val="hybridMultilevel"/>
    <w:tmpl w:val="B38A5B34"/>
    <w:lvl w:ilvl="0" w:tplc="1CEE49C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76906">
    <w:abstractNumId w:val="1"/>
  </w:num>
  <w:num w:numId="2" w16cid:durableId="2059235575">
    <w:abstractNumId w:val="2"/>
  </w:num>
  <w:num w:numId="3" w16cid:durableId="181189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4E"/>
    <w:rsid w:val="00017DE5"/>
    <w:rsid w:val="00020A3F"/>
    <w:rsid w:val="00085513"/>
    <w:rsid w:val="00096B27"/>
    <w:rsid w:val="000B1E53"/>
    <w:rsid w:val="000C0FDD"/>
    <w:rsid w:val="00105BE3"/>
    <w:rsid w:val="001334D2"/>
    <w:rsid w:val="00193A65"/>
    <w:rsid w:val="001F2BB1"/>
    <w:rsid w:val="002D0F22"/>
    <w:rsid w:val="002D460D"/>
    <w:rsid w:val="00336567"/>
    <w:rsid w:val="00391A99"/>
    <w:rsid w:val="003C6871"/>
    <w:rsid w:val="004B708C"/>
    <w:rsid w:val="004E59A6"/>
    <w:rsid w:val="00575F1E"/>
    <w:rsid w:val="005C7FE6"/>
    <w:rsid w:val="005D1599"/>
    <w:rsid w:val="00661CF2"/>
    <w:rsid w:val="006A366A"/>
    <w:rsid w:val="006A66A5"/>
    <w:rsid w:val="006B2443"/>
    <w:rsid w:val="006F375B"/>
    <w:rsid w:val="006F3BB1"/>
    <w:rsid w:val="00702008"/>
    <w:rsid w:val="00702998"/>
    <w:rsid w:val="00742DCB"/>
    <w:rsid w:val="007627D6"/>
    <w:rsid w:val="008459E0"/>
    <w:rsid w:val="00897E34"/>
    <w:rsid w:val="008B4DE8"/>
    <w:rsid w:val="008F0162"/>
    <w:rsid w:val="00920F8C"/>
    <w:rsid w:val="00935AA1"/>
    <w:rsid w:val="009A5FEC"/>
    <w:rsid w:val="009B4349"/>
    <w:rsid w:val="00A20720"/>
    <w:rsid w:val="00A266B0"/>
    <w:rsid w:val="00A5332A"/>
    <w:rsid w:val="00A96FB8"/>
    <w:rsid w:val="00AC2AD1"/>
    <w:rsid w:val="00AD6F52"/>
    <w:rsid w:val="00B115BB"/>
    <w:rsid w:val="00B14F24"/>
    <w:rsid w:val="00B17C9D"/>
    <w:rsid w:val="00B94B20"/>
    <w:rsid w:val="00BB785F"/>
    <w:rsid w:val="00C00EE6"/>
    <w:rsid w:val="00C16DAF"/>
    <w:rsid w:val="00C24556"/>
    <w:rsid w:val="00C460FC"/>
    <w:rsid w:val="00CC2DCF"/>
    <w:rsid w:val="00D23ADA"/>
    <w:rsid w:val="00D53893"/>
    <w:rsid w:val="00D572DA"/>
    <w:rsid w:val="00DE124E"/>
    <w:rsid w:val="00E208E5"/>
    <w:rsid w:val="00E813F3"/>
    <w:rsid w:val="00E875C9"/>
    <w:rsid w:val="00EA3FC7"/>
    <w:rsid w:val="00F3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F223"/>
  <w15:chartTrackingRefBased/>
  <w15:docId w15:val="{7069AE7D-5BA0-4CB5-9939-24CF1F65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1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1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1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1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1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1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1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1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1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1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E1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E1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E124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E124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124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124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124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12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E1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E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E1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E1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E1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E124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E124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E124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E1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E124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E124E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DE12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124E"/>
  </w:style>
  <w:style w:type="paragraph" w:styleId="Sidehoved">
    <w:name w:val="header"/>
    <w:basedOn w:val="Normal"/>
    <w:link w:val="SidehovedTegn"/>
    <w:uiPriority w:val="99"/>
    <w:semiHidden/>
    <w:unhideWhenUsed/>
    <w:rsid w:val="00B14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14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92B0A8BD44B649A33E2526C6B51AAD" ma:contentTypeVersion="16" ma:contentTypeDescription="Opret et nyt dokument." ma:contentTypeScope="" ma:versionID="8223914e15deb41fba0377ce14b04b3c">
  <xsd:schema xmlns:xsd="http://www.w3.org/2001/XMLSchema" xmlns:xs="http://www.w3.org/2001/XMLSchema" xmlns:p="http://schemas.microsoft.com/office/2006/metadata/properties" xmlns:ns2="8d67f4ca-bba2-4a5e-98de-8addc716e26f" xmlns:ns3="e1830d9f-37fb-451c-a1b5-7c9806936e7b" targetNamespace="http://schemas.microsoft.com/office/2006/metadata/properties" ma:root="true" ma:fieldsID="f486cf7ac24b6455b1a8b568c80d34e1" ns2:_="" ns3:_="">
    <xsd:import namespace="8d67f4ca-bba2-4a5e-98de-8addc716e26f"/>
    <xsd:import namespace="e1830d9f-37fb-451c-a1b5-7c9806936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7f4ca-bba2-4a5e-98de-8addc716e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e7e7b2a4-8a24-409e-a9c2-7a67e406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0d9f-37fb-451c-a1b5-7c9806936e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c753ef-2b59-4ee7-8d21-ead6cbdcd5f0}" ma:internalName="TaxCatchAll" ma:showField="CatchAllData" ma:web="e1830d9f-37fb-451c-a1b5-7c9806936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30d9f-37fb-451c-a1b5-7c9806936e7b"/>
    <lcf76f155ced4ddcb4097134ff3c332f xmlns="8d67f4ca-bba2-4a5e-98de-8addc716e2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FF33C9-0C6E-4042-9962-13D7E6A80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D2CB6-19F8-424D-8CC7-C3B374C5B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7f4ca-bba2-4a5e-98de-8addc716e26f"/>
    <ds:schemaRef ds:uri="e1830d9f-37fb-451c-a1b5-7c9806936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CACD-CD43-422C-AB68-80253BFEB4EE}">
  <ds:schemaRefs>
    <ds:schemaRef ds:uri="http://purl.org/dc/terms/"/>
    <ds:schemaRef ds:uri="http://schemas.microsoft.com/office/2006/metadata/properties"/>
    <ds:schemaRef ds:uri="e1830d9f-37fb-451c-a1b5-7c9806936e7b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d67f4ca-bba2-4a5e-98de-8addc716e26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347</Words>
  <Characters>1880</Characters>
  <Application>Microsoft Office Word</Application>
  <DocSecurity>0</DocSecurity>
  <Lines>45</Lines>
  <Paragraphs>29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Ejlebæk Enggaard</dc:creator>
  <cp:keywords/>
  <dc:description/>
  <cp:lastModifiedBy>Christoffer Ejlebæk Enggaard</cp:lastModifiedBy>
  <cp:revision>58</cp:revision>
  <dcterms:created xsi:type="dcterms:W3CDTF">2026-03-12T12:51:00Z</dcterms:created>
  <dcterms:modified xsi:type="dcterms:W3CDTF">2026-03-16T12:15:00Z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2cc6858f,7aa23e74,7ad4df70</vt:lpwstr>
  </property>
  <property fmtid="{D5CDD505-2E9C-101B-9397-08002B2CF9AE}" pid="3" name="ClassificationContentMarkingFooterFontProps">
    <vt:lpwstr>#aac3c4,7,Calibri light</vt:lpwstr>
  </property>
  <property fmtid="{D5CDD505-2E9C-101B-9397-08002B2CF9AE}" pid="4" name="ClassificationContentMarkingFooterText">
    <vt:lpwstr>Til arbejdsbrug/Restricted</vt:lpwstr>
  </property>
  <property fmtid="{D5CDD505-2E9C-101B-9397-08002B2CF9AE}" pid="5" name="MSIP_Label_388507bc-e780-4892-8083-f8b069738aec_Enabled">
    <vt:lpwstr>true</vt:lpwstr>
  </property>
  <property fmtid="{D5CDD505-2E9C-101B-9397-08002B2CF9AE}" pid="6" name="MSIP_Label_388507bc-e780-4892-8083-f8b069738aec_SetDate">
    <vt:lpwstr>2026-03-12T12:51:14Z</vt:lpwstr>
  </property>
  <property fmtid="{D5CDD505-2E9C-101B-9397-08002B2CF9AE}" pid="7" name="MSIP_Label_388507bc-e780-4892-8083-f8b069738aec_Method">
    <vt:lpwstr>Privileged</vt:lpwstr>
  </property>
  <property fmtid="{D5CDD505-2E9C-101B-9397-08002B2CF9AE}" pid="8" name="MSIP_Label_388507bc-e780-4892-8083-f8b069738aec_Name">
    <vt:lpwstr>Til arbejdsbrug</vt:lpwstr>
  </property>
  <property fmtid="{D5CDD505-2E9C-101B-9397-08002B2CF9AE}" pid="9" name="MSIP_Label_388507bc-e780-4892-8083-f8b069738aec_SiteId">
    <vt:lpwstr>f7619355-6c67-4100-9a78-1847f30742e2</vt:lpwstr>
  </property>
  <property fmtid="{D5CDD505-2E9C-101B-9397-08002B2CF9AE}" pid="10" name="MSIP_Label_388507bc-e780-4892-8083-f8b069738aec_ActionId">
    <vt:lpwstr>2c682c15-ae66-47aa-940a-cd0aa17d18de</vt:lpwstr>
  </property>
  <property fmtid="{D5CDD505-2E9C-101B-9397-08002B2CF9AE}" pid="11" name="MSIP_Label_388507bc-e780-4892-8083-f8b069738aec_ContentBits">
    <vt:lpwstr>2</vt:lpwstr>
  </property>
  <property fmtid="{D5CDD505-2E9C-101B-9397-08002B2CF9AE}" pid="12" name="MSIP_Label_388507bc-e780-4892-8083-f8b069738aec_Tag">
    <vt:lpwstr>10, 0, 1, 1</vt:lpwstr>
  </property>
  <property fmtid="{D5CDD505-2E9C-101B-9397-08002B2CF9AE}" pid="13" name="ContentTypeId">
    <vt:lpwstr>0x0101004E92B0A8BD44B649A33E2526C6B51AAD</vt:lpwstr>
  </property>
  <property fmtid="{D5CDD505-2E9C-101B-9397-08002B2CF9AE}" pid="14" name="MediaServiceImageTags">
    <vt:lpwstr/>
  </property>
</Properties>
</file>